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64A3" w14:textId="1D366D26" w:rsidR="00DB0756" w:rsidRDefault="00702EB7" w:rsidP="00702EB7">
      <w:pPr>
        <w:pStyle w:val="Ingetavstnd"/>
        <w:rPr>
          <w:sz w:val="28"/>
          <w:szCs w:val="28"/>
        </w:rPr>
      </w:pPr>
      <w:r>
        <w:rPr>
          <w:sz w:val="28"/>
          <w:szCs w:val="28"/>
        </w:rPr>
        <w:t>Bönsöndagen 2022</w:t>
      </w:r>
    </w:p>
    <w:p w14:paraId="4C060B05" w14:textId="571406BA" w:rsidR="00702EB7" w:rsidRDefault="00702EB7" w:rsidP="00702EB7">
      <w:pPr>
        <w:pStyle w:val="Ingetavstnd"/>
        <w:rPr>
          <w:sz w:val="28"/>
          <w:szCs w:val="28"/>
        </w:rPr>
      </w:pPr>
      <w:proofErr w:type="gramStart"/>
      <w:r>
        <w:rPr>
          <w:sz w:val="28"/>
          <w:szCs w:val="28"/>
        </w:rPr>
        <w:t>2:a</w:t>
      </w:r>
      <w:proofErr w:type="gramEnd"/>
      <w:r>
        <w:rPr>
          <w:sz w:val="28"/>
          <w:szCs w:val="28"/>
        </w:rPr>
        <w:t xml:space="preserve"> </w:t>
      </w:r>
      <w:proofErr w:type="spellStart"/>
      <w:r>
        <w:rPr>
          <w:sz w:val="28"/>
          <w:szCs w:val="28"/>
        </w:rPr>
        <w:t>årg</w:t>
      </w:r>
      <w:proofErr w:type="spellEnd"/>
      <w:r>
        <w:rPr>
          <w:sz w:val="28"/>
          <w:szCs w:val="28"/>
        </w:rPr>
        <w:t xml:space="preserve"> </w:t>
      </w:r>
    </w:p>
    <w:p w14:paraId="3652E949" w14:textId="25CC5596" w:rsidR="00702EB7" w:rsidRDefault="00702EB7" w:rsidP="00702EB7">
      <w:pPr>
        <w:pStyle w:val="Ingetavstnd"/>
        <w:rPr>
          <w:sz w:val="28"/>
          <w:szCs w:val="28"/>
        </w:rPr>
      </w:pPr>
    </w:p>
    <w:p w14:paraId="2AFC1A95" w14:textId="65A19087" w:rsidR="00702EB7" w:rsidRDefault="00702EB7" w:rsidP="00702EB7">
      <w:pPr>
        <w:pStyle w:val="Ingetavstnd"/>
        <w:rPr>
          <w:sz w:val="28"/>
          <w:szCs w:val="28"/>
        </w:rPr>
      </w:pPr>
      <w:r>
        <w:rPr>
          <w:sz w:val="28"/>
          <w:szCs w:val="28"/>
        </w:rPr>
        <w:t>Jer. 29:</w:t>
      </w:r>
      <w:proofErr w:type="gramStart"/>
      <w:r>
        <w:rPr>
          <w:sz w:val="28"/>
          <w:szCs w:val="28"/>
        </w:rPr>
        <w:t>11-14</w:t>
      </w:r>
      <w:proofErr w:type="gramEnd"/>
    </w:p>
    <w:p w14:paraId="02326BDB" w14:textId="636057BF" w:rsidR="00702EB7" w:rsidRDefault="00702EB7" w:rsidP="00702EB7">
      <w:pPr>
        <w:pStyle w:val="Ingetavstnd"/>
        <w:rPr>
          <w:sz w:val="28"/>
          <w:szCs w:val="28"/>
        </w:rPr>
      </w:pPr>
    </w:p>
    <w:p w14:paraId="02131428" w14:textId="16AAC860" w:rsidR="00702EB7" w:rsidRDefault="00702EB7" w:rsidP="00702EB7">
      <w:pPr>
        <w:pStyle w:val="Ingetavstnd"/>
        <w:rPr>
          <w:sz w:val="28"/>
          <w:szCs w:val="28"/>
        </w:rPr>
      </w:pPr>
      <w:r>
        <w:rPr>
          <w:sz w:val="28"/>
          <w:szCs w:val="28"/>
        </w:rPr>
        <w:t>Det lilla avsnittet ur Jeremias bok som vi läste nyss är hämtat ur ett brev som Jeremia skrev till sina landsmän som var deporterade till Babylonien. Kung Nebukadnessar i Babylon hade lagt Juda rik under sig och deporterat en stor del av folket. Jeremia däremot var kvar i Jerusalem och nu skriver han brev till sina landsmän i exil. De hölls inte i fängelse eller koncentrationsläger</w:t>
      </w:r>
      <w:r w:rsidR="006D79C0">
        <w:rPr>
          <w:sz w:val="28"/>
          <w:szCs w:val="28"/>
        </w:rPr>
        <w:t>. De fick egna landområden men de var ändå i främmande land och de längtade naturligtvis tillbaka.</w:t>
      </w:r>
    </w:p>
    <w:p w14:paraId="30D5D2BC" w14:textId="16023132" w:rsidR="006D79C0" w:rsidRDefault="006D79C0" w:rsidP="00702EB7">
      <w:pPr>
        <w:pStyle w:val="Ingetavstnd"/>
        <w:rPr>
          <w:sz w:val="28"/>
          <w:szCs w:val="28"/>
        </w:rPr>
      </w:pPr>
    </w:p>
    <w:p w14:paraId="6D25F5CC" w14:textId="0101D1DF" w:rsidR="006D79C0" w:rsidRDefault="006D79C0" w:rsidP="00702EB7">
      <w:pPr>
        <w:pStyle w:val="Ingetavstnd"/>
        <w:rPr>
          <w:sz w:val="28"/>
          <w:szCs w:val="28"/>
        </w:rPr>
      </w:pPr>
      <w:r>
        <w:rPr>
          <w:sz w:val="28"/>
          <w:szCs w:val="28"/>
        </w:rPr>
        <w:t xml:space="preserve">Den del profeter lovade att folket snart skulle få komma tillbaka men Jeremia menade att de var falska profeter. Han uppmanar </w:t>
      </w:r>
      <w:proofErr w:type="gramStart"/>
      <w:r>
        <w:rPr>
          <w:sz w:val="28"/>
          <w:szCs w:val="28"/>
        </w:rPr>
        <w:t>istället</w:t>
      </w:r>
      <w:proofErr w:type="gramEnd"/>
      <w:r>
        <w:rPr>
          <w:sz w:val="28"/>
          <w:szCs w:val="28"/>
        </w:rPr>
        <w:t xml:space="preserve"> sina landsmän att finna sig tillrätta i det främmande landet och att använda tiden där på ett bra sätt. De ska inte ha några illusioner men de ska heller inte förtvivla. Han uppmanar dem att ha tålamod och att arbeta. De ska bygga hus, plantera trädgårdar och bilda familj.</w:t>
      </w:r>
    </w:p>
    <w:p w14:paraId="3DDCF7DB" w14:textId="0DD0DD13" w:rsidR="006D79C0" w:rsidRDefault="006D79C0" w:rsidP="00702EB7">
      <w:pPr>
        <w:pStyle w:val="Ingetavstnd"/>
        <w:rPr>
          <w:sz w:val="28"/>
          <w:szCs w:val="28"/>
        </w:rPr>
      </w:pPr>
      <w:r>
        <w:rPr>
          <w:sz w:val="28"/>
          <w:szCs w:val="28"/>
        </w:rPr>
        <w:t>Jeremia räknade med att det skulle dröja 70 år innan folket fick komma tillbaka. En hel mansålder!</w:t>
      </w:r>
    </w:p>
    <w:p w14:paraId="20BDCAD1" w14:textId="508CD106" w:rsidR="006D79C0" w:rsidRDefault="006D79C0" w:rsidP="00702EB7">
      <w:pPr>
        <w:pStyle w:val="Ingetavstnd"/>
        <w:rPr>
          <w:sz w:val="28"/>
          <w:szCs w:val="28"/>
        </w:rPr>
      </w:pPr>
      <w:r>
        <w:rPr>
          <w:sz w:val="28"/>
          <w:szCs w:val="28"/>
        </w:rPr>
        <w:t>Det blev så. Den profetian gick i uppfyllelse.</w:t>
      </w:r>
    </w:p>
    <w:p w14:paraId="4AA7F083" w14:textId="36D71672" w:rsidR="006D79C0" w:rsidRDefault="006D79C0" w:rsidP="00702EB7">
      <w:pPr>
        <w:pStyle w:val="Ingetavstnd"/>
        <w:rPr>
          <w:sz w:val="28"/>
          <w:szCs w:val="28"/>
        </w:rPr>
      </w:pPr>
      <w:r>
        <w:rPr>
          <w:sz w:val="28"/>
          <w:szCs w:val="28"/>
        </w:rPr>
        <w:t>Det kan tyckas vara lång tid men Jeremia uppmanar folket att inte misströsta. Gud ska befria sitt folk. Detta var på något sätt ett led i Guds plan.</w:t>
      </w:r>
      <w:r w:rsidR="009F3A6A">
        <w:rPr>
          <w:sz w:val="28"/>
          <w:szCs w:val="28"/>
        </w:rPr>
        <w:t xml:space="preserve"> Jeremia är övertygad om att Gud ska rädda sitt folk men han vet också att ibland går vägen genom motgångar, besvikelser och lidande. Under tiden är det viktigt att hålla kontakten med Gud levande.</w:t>
      </w:r>
    </w:p>
    <w:p w14:paraId="77DEE5E7" w14:textId="77777777" w:rsidR="009F3A6A" w:rsidRDefault="009F3A6A" w:rsidP="00702EB7">
      <w:pPr>
        <w:pStyle w:val="Ingetavstnd"/>
        <w:rPr>
          <w:sz w:val="28"/>
          <w:szCs w:val="28"/>
        </w:rPr>
      </w:pPr>
    </w:p>
    <w:p w14:paraId="7484EE99" w14:textId="5C4255B5" w:rsidR="009F3A6A" w:rsidRDefault="009F3A6A" w:rsidP="00702EB7">
      <w:pPr>
        <w:pStyle w:val="Ingetavstnd"/>
        <w:rPr>
          <w:sz w:val="28"/>
          <w:szCs w:val="28"/>
        </w:rPr>
      </w:pPr>
      <w:r>
        <w:rPr>
          <w:sz w:val="28"/>
          <w:szCs w:val="28"/>
        </w:rPr>
        <w:t xml:space="preserve">Kommen så här långt i texten kommer det lilla avsnittet som var vår Gammaltestamentliga text idag. </w:t>
      </w:r>
    </w:p>
    <w:p w14:paraId="155DB72B" w14:textId="371525AA" w:rsidR="009F3A6A" w:rsidRDefault="009F3A6A" w:rsidP="00702EB7">
      <w:pPr>
        <w:pStyle w:val="Ingetavstnd"/>
        <w:rPr>
          <w:sz w:val="28"/>
          <w:szCs w:val="28"/>
        </w:rPr>
      </w:pPr>
      <w:r>
        <w:rPr>
          <w:sz w:val="28"/>
          <w:szCs w:val="28"/>
        </w:rPr>
        <w:t>Jag läser ett lite längre avsnitt för att få sammanhanget</w:t>
      </w:r>
    </w:p>
    <w:p w14:paraId="4152C5B9" w14:textId="3D26D75D" w:rsidR="009F3A6A" w:rsidRDefault="009F3A6A" w:rsidP="00702EB7">
      <w:pPr>
        <w:pStyle w:val="Ingetavstnd"/>
        <w:rPr>
          <w:sz w:val="28"/>
          <w:szCs w:val="28"/>
        </w:rPr>
      </w:pPr>
      <w:r>
        <w:rPr>
          <w:sz w:val="28"/>
          <w:szCs w:val="28"/>
        </w:rPr>
        <w:t>Jer. 29:</w:t>
      </w:r>
      <w:proofErr w:type="gramStart"/>
      <w:r>
        <w:rPr>
          <w:sz w:val="28"/>
          <w:szCs w:val="28"/>
        </w:rPr>
        <w:t>4-14</w:t>
      </w:r>
      <w:proofErr w:type="gramEnd"/>
    </w:p>
    <w:p w14:paraId="1620DBC9" w14:textId="059C6F10" w:rsidR="009F3A6A" w:rsidRDefault="009F3A6A" w:rsidP="00702EB7">
      <w:pPr>
        <w:pStyle w:val="Ingetavstnd"/>
        <w:rPr>
          <w:sz w:val="28"/>
          <w:szCs w:val="28"/>
        </w:rPr>
      </w:pPr>
    </w:p>
    <w:p w14:paraId="5D5D5F66" w14:textId="6260DEB8" w:rsidR="009F3A6A" w:rsidRDefault="009F3A6A" w:rsidP="00702EB7">
      <w:pPr>
        <w:pStyle w:val="Ingetavstnd"/>
        <w:rPr>
          <w:sz w:val="28"/>
          <w:szCs w:val="28"/>
        </w:rPr>
      </w:pPr>
      <w:r>
        <w:rPr>
          <w:sz w:val="28"/>
          <w:szCs w:val="28"/>
        </w:rPr>
        <w:t>Två saker pekar Jeremia på:</w:t>
      </w:r>
    </w:p>
    <w:p w14:paraId="394D18AE" w14:textId="0A3966CF" w:rsidR="009F3A6A" w:rsidRDefault="009F3A6A" w:rsidP="009F3A6A">
      <w:pPr>
        <w:pStyle w:val="Ingetavstnd"/>
        <w:numPr>
          <w:ilvl w:val="0"/>
          <w:numId w:val="3"/>
        </w:numPr>
        <w:rPr>
          <w:sz w:val="28"/>
          <w:szCs w:val="28"/>
        </w:rPr>
      </w:pPr>
      <w:r>
        <w:rPr>
          <w:sz w:val="28"/>
          <w:szCs w:val="28"/>
        </w:rPr>
        <w:t>Att våga vara där man är</w:t>
      </w:r>
    </w:p>
    <w:p w14:paraId="5729C660" w14:textId="3727E846" w:rsidR="009F3A6A" w:rsidRDefault="009F3A6A" w:rsidP="009F3A6A">
      <w:pPr>
        <w:pStyle w:val="Ingetavstnd"/>
        <w:rPr>
          <w:sz w:val="28"/>
          <w:szCs w:val="28"/>
        </w:rPr>
      </w:pPr>
      <w:r>
        <w:rPr>
          <w:sz w:val="28"/>
          <w:szCs w:val="28"/>
        </w:rPr>
        <w:t>De här människornas liv blev inte som de hade tänkt sig. Jeremia ger dem inga löften om snar befrielse men en viskning om det som kanske är den största livsutmaningen av alla: att våga vara där man är. Inte resa från sitt liv</w:t>
      </w:r>
      <w:r w:rsidR="00D72104">
        <w:rPr>
          <w:sz w:val="28"/>
          <w:szCs w:val="28"/>
        </w:rPr>
        <w:t>.</w:t>
      </w:r>
    </w:p>
    <w:p w14:paraId="11068B91" w14:textId="4C8F9F40" w:rsidR="00D72104" w:rsidRDefault="00D72104" w:rsidP="009F3A6A">
      <w:pPr>
        <w:pStyle w:val="Ingetavstnd"/>
        <w:rPr>
          <w:sz w:val="28"/>
          <w:szCs w:val="28"/>
        </w:rPr>
      </w:pPr>
      <w:r>
        <w:rPr>
          <w:sz w:val="28"/>
          <w:szCs w:val="28"/>
        </w:rPr>
        <w:t>”Bygg hus, plantera trädgårdar, ta hustrur, föd söner och döttrar”, säger Jeremia.</w:t>
      </w:r>
    </w:p>
    <w:p w14:paraId="3CDD3211" w14:textId="6FBF7F39" w:rsidR="00D72104" w:rsidRDefault="00D72104" w:rsidP="009F3A6A">
      <w:pPr>
        <w:pStyle w:val="Ingetavstnd"/>
        <w:rPr>
          <w:sz w:val="28"/>
          <w:szCs w:val="28"/>
        </w:rPr>
      </w:pPr>
      <w:r>
        <w:rPr>
          <w:sz w:val="28"/>
          <w:szCs w:val="28"/>
        </w:rPr>
        <w:t>Livet är för dyrbart för att förloras i drömmen om hur det skulle kunna varit om inte …</w:t>
      </w:r>
    </w:p>
    <w:p w14:paraId="2080A06D" w14:textId="63FFD46F" w:rsidR="00D72104" w:rsidRDefault="00D72104" w:rsidP="009F3A6A">
      <w:pPr>
        <w:pStyle w:val="Ingetavstnd"/>
        <w:rPr>
          <w:sz w:val="28"/>
          <w:szCs w:val="28"/>
        </w:rPr>
      </w:pPr>
      <w:r>
        <w:rPr>
          <w:sz w:val="28"/>
          <w:szCs w:val="28"/>
        </w:rPr>
        <w:t xml:space="preserve">Det är som om Gud vill säga: Nu är ni här. Endast genom att se det kan situationen öppna sig. Att acceptera livet som det blev är inte att kapitulera men kanske är det vad </w:t>
      </w:r>
      <w:r>
        <w:rPr>
          <w:sz w:val="28"/>
          <w:szCs w:val="28"/>
        </w:rPr>
        <w:lastRenderedPageBreak/>
        <w:t>som krävs för att verklig förändring ska kunna ske. Att våga vara där man är.</w:t>
      </w:r>
    </w:p>
    <w:p w14:paraId="68858E3F" w14:textId="66AF049D" w:rsidR="00D72104" w:rsidRDefault="00D72104" w:rsidP="009F3A6A">
      <w:pPr>
        <w:pStyle w:val="Ingetavstnd"/>
        <w:rPr>
          <w:sz w:val="28"/>
          <w:szCs w:val="28"/>
        </w:rPr>
      </w:pPr>
    </w:p>
    <w:p w14:paraId="6350F34B" w14:textId="6D861595" w:rsidR="00D72104" w:rsidRDefault="00D72104" w:rsidP="009F3A6A">
      <w:pPr>
        <w:pStyle w:val="Ingetavstnd"/>
        <w:rPr>
          <w:sz w:val="28"/>
          <w:szCs w:val="28"/>
        </w:rPr>
      </w:pPr>
      <w:r>
        <w:rPr>
          <w:sz w:val="28"/>
          <w:szCs w:val="28"/>
        </w:rPr>
        <w:t>Det kan bli en tankeställare för oss. Detta är inget som ligger i tiden. Vi är vana vid att det ska vara snabba klipp, uppbrott och rastlöshet. Jeremia ger oss nya infallsvinklar. Våga vara där Du är! Gud har inte glömt Dig! Fortsätt att älska det trötta, invanda.</w:t>
      </w:r>
    </w:p>
    <w:p w14:paraId="4BF6F46F" w14:textId="5C0C112D" w:rsidR="00D72104" w:rsidRDefault="00D72104" w:rsidP="009F3A6A">
      <w:pPr>
        <w:pStyle w:val="Ingetavstnd"/>
        <w:rPr>
          <w:sz w:val="28"/>
          <w:szCs w:val="28"/>
        </w:rPr>
      </w:pPr>
    </w:p>
    <w:p w14:paraId="42B04996" w14:textId="77777777" w:rsidR="00E71F88" w:rsidRDefault="00D72104" w:rsidP="009F3A6A">
      <w:pPr>
        <w:pStyle w:val="Ingetavstnd"/>
        <w:rPr>
          <w:sz w:val="28"/>
          <w:szCs w:val="28"/>
        </w:rPr>
      </w:pPr>
      <w:r>
        <w:rPr>
          <w:sz w:val="28"/>
          <w:szCs w:val="28"/>
        </w:rPr>
        <w:t xml:space="preserve">För att kunna göra det så behöver vi peka på det andra som Jeremia visar på: </w:t>
      </w:r>
    </w:p>
    <w:p w14:paraId="55FBD6CB" w14:textId="6AB53578" w:rsidR="00D72104" w:rsidRDefault="00D72104" w:rsidP="00794FBC">
      <w:pPr>
        <w:pStyle w:val="Ingetavstnd"/>
        <w:numPr>
          <w:ilvl w:val="0"/>
          <w:numId w:val="3"/>
        </w:numPr>
        <w:rPr>
          <w:sz w:val="28"/>
          <w:szCs w:val="28"/>
        </w:rPr>
      </w:pPr>
      <w:r>
        <w:rPr>
          <w:sz w:val="28"/>
          <w:szCs w:val="28"/>
        </w:rPr>
        <w:t>Bönens betydelse</w:t>
      </w:r>
      <w:r w:rsidR="00E71F88">
        <w:rPr>
          <w:sz w:val="28"/>
          <w:szCs w:val="28"/>
        </w:rPr>
        <w:t>.</w:t>
      </w:r>
    </w:p>
    <w:p w14:paraId="178FA1AF" w14:textId="5EED52A7" w:rsidR="00E71F88" w:rsidRDefault="00E71F88" w:rsidP="009F3A6A">
      <w:pPr>
        <w:pStyle w:val="Ingetavstnd"/>
        <w:rPr>
          <w:sz w:val="28"/>
          <w:szCs w:val="28"/>
        </w:rPr>
      </w:pPr>
      <w:r>
        <w:rPr>
          <w:sz w:val="28"/>
          <w:szCs w:val="28"/>
        </w:rPr>
        <w:t>Och då är bönen inte en flykt undan den verklighet som vi lever i utan just där är bönen en hjälp att kämpa vidare och hoppas.</w:t>
      </w:r>
    </w:p>
    <w:p w14:paraId="5188B1A0" w14:textId="46DC32B9" w:rsidR="00E71F88" w:rsidRDefault="00E71F88" w:rsidP="009F3A6A">
      <w:pPr>
        <w:pStyle w:val="Ingetavstnd"/>
        <w:rPr>
          <w:sz w:val="28"/>
          <w:szCs w:val="28"/>
        </w:rPr>
      </w:pPr>
      <w:r>
        <w:rPr>
          <w:sz w:val="28"/>
          <w:szCs w:val="28"/>
        </w:rPr>
        <w:t>Jeremia lovar ingen omedelbar förändring, det skulle dröja 70 år, men han förmedlar Guds löfte.</w:t>
      </w:r>
    </w:p>
    <w:p w14:paraId="0892B542" w14:textId="2A4C663C" w:rsidR="00E71F88" w:rsidRDefault="00E71F88" w:rsidP="009F3A6A">
      <w:pPr>
        <w:pStyle w:val="Ingetavstnd"/>
        <w:rPr>
          <w:sz w:val="28"/>
          <w:szCs w:val="28"/>
        </w:rPr>
      </w:pPr>
      <w:r>
        <w:rPr>
          <w:sz w:val="28"/>
          <w:szCs w:val="28"/>
        </w:rPr>
        <w:t>”Jag vet vilka avsikter jag har med er, säger Herren, välgång och inte olycka. Jag ska ge er en framtid och ett hopp. När ni åkallar mig och ber ska jag lyssna på er.”</w:t>
      </w:r>
    </w:p>
    <w:p w14:paraId="4FFAD1C7" w14:textId="644EB228" w:rsidR="00E71F88" w:rsidRDefault="00E71F88" w:rsidP="009F3A6A">
      <w:pPr>
        <w:pStyle w:val="Ingetavstnd"/>
        <w:rPr>
          <w:sz w:val="28"/>
          <w:szCs w:val="28"/>
        </w:rPr>
      </w:pPr>
    </w:p>
    <w:p w14:paraId="3A1593D4" w14:textId="725EE379" w:rsidR="00E71F88" w:rsidRDefault="00E71F88" w:rsidP="009F3A6A">
      <w:pPr>
        <w:pStyle w:val="Ingetavstnd"/>
        <w:rPr>
          <w:sz w:val="28"/>
          <w:szCs w:val="28"/>
        </w:rPr>
      </w:pPr>
      <w:r>
        <w:rPr>
          <w:sz w:val="28"/>
          <w:szCs w:val="28"/>
        </w:rPr>
        <w:t>Bön som hjälp och styrka. Bön som något mer än bara de ord som vi använder i vårt samtal med Gud. Bön som ett sätt att leva. Bön som en ordlös relation mellan mig och Gud.</w:t>
      </w:r>
    </w:p>
    <w:p w14:paraId="3D49988F" w14:textId="4B6E8CAD" w:rsidR="00A27179" w:rsidRDefault="00A27179" w:rsidP="009F3A6A">
      <w:pPr>
        <w:pStyle w:val="Ingetavstnd"/>
        <w:rPr>
          <w:sz w:val="28"/>
          <w:szCs w:val="28"/>
        </w:rPr>
      </w:pPr>
    </w:p>
    <w:p w14:paraId="6B17A3CF" w14:textId="51C53F7C" w:rsidR="00A27179" w:rsidRDefault="00A27179" w:rsidP="009F3A6A">
      <w:pPr>
        <w:pStyle w:val="Ingetavstnd"/>
        <w:rPr>
          <w:sz w:val="28"/>
          <w:szCs w:val="28"/>
        </w:rPr>
      </w:pPr>
      <w:r>
        <w:rPr>
          <w:sz w:val="28"/>
          <w:szCs w:val="28"/>
        </w:rPr>
        <w:t xml:space="preserve">Lärjungarna kom till Jesus och ville att han skulle lära </w:t>
      </w:r>
      <w:r w:rsidR="0065568E">
        <w:rPr>
          <w:sz w:val="28"/>
          <w:szCs w:val="28"/>
        </w:rPr>
        <w:t xml:space="preserve">dem att be. Då lärde han dem bönen ”Vår Fader”- en gemensam bön för alla kristna i hela världen. Det är ju inte den enskildes ord och önskningar som kommer fram utan det är en kollektiv bön. Men en fantastisk känsla av samhörighet att veta att vi ber den bönen tillsammans med kristna syskon över hela världen. </w:t>
      </w:r>
    </w:p>
    <w:p w14:paraId="1721539D" w14:textId="453BAB85" w:rsidR="0065568E" w:rsidRDefault="0065568E" w:rsidP="009F3A6A">
      <w:pPr>
        <w:pStyle w:val="Ingetavstnd"/>
        <w:rPr>
          <w:sz w:val="28"/>
          <w:szCs w:val="28"/>
        </w:rPr>
      </w:pPr>
      <w:r>
        <w:rPr>
          <w:sz w:val="28"/>
          <w:szCs w:val="28"/>
        </w:rPr>
        <w:t xml:space="preserve">Bönen innehåller sju böner. Sju är fullkomlighetens tal, en bön för varje dag i veckan eller kanske som det står i </w:t>
      </w:r>
      <w:proofErr w:type="spellStart"/>
      <w:r>
        <w:rPr>
          <w:sz w:val="28"/>
          <w:szCs w:val="28"/>
        </w:rPr>
        <w:t>Psalt</w:t>
      </w:r>
      <w:proofErr w:type="spellEnd"/>
      <w:r>
        <w:rPr>
          <w:sz w:val="28"/>
          <w:szCs w:val="28"/>
        </w:rPr>
        <w:t>. 119. ”sju gånger om dagen prisar jag dig”.</w:t>
      </w:r>
    </w:p>
    <w:p w14:paraId="1D2FED14" w14:textId="52A6D0FC" w:rsidR="006827B3" w:rsidRDefault="006827B3" w:rsidP="009F3A6A">
      <w:pPr>
        <w:pStyle w:val="Ingetavstnd"/>
        <w:rPr>
          <w:sz w:val="28"/>
          <w:szCs w:val="28"/>
        </w:rPr>
      </w:pPr>
    </w:p>
    <w:p w14:paraId="64AC40A4" w14:textId="06A4E0FF" w:rsidR="006827B3" w:rsidRDefault="006827B3" w:rsidP="009F3A6A">
      <w:pPr>
        <w:pStyle w:val="Ingetavstnd"/>
        <w:rPr>
          <w:sz w:val="28"/>
          <w:szCs w:val="28"/>
        </w:rPr>
      </w:pPr>
      <w:r>
        <w:rPr>
          <w:sz w:val="28"/>
          <w:szCs w:val="28"/>
        </w:rPr>
        <w:t xml:space="preserve">Vidare i evangeliet berättar Jesus liknelsen m mannen som tjatade tills han fick bröden som han behövde och där vill Jesus, precis som Jeremia, lära oss uthållighet. </w:t>
      </w:r>
    </w:p>
    <w:p w14:paraId="7E5850A1" w14:textId="537071A3" w:rsidR="006827B3" w:rsidRDefault="006827B3" w:rsidP="009F3A6A">
      <w:pPr>
        <w:pStyle w:val="Ingetavstnd"/>
        <w:rPr>
          <w:sz w:val="28"/>
          <w:szCs w:val="28"/>
        </w:rPr>
      </w:pPr>
      <w:r>
        <w:rPr>
          <w:sz w:val="28"/>
          <w:szCs w:val="28"/>
        </w:rPr>
        <w:t xml:space="preserve">Det gäller också att vara uppmärksam – på tecknen </w:t>
      </w:r>
      <w:proofErr w:type="gramStart"/>
      <w:r>
        <w:rPr>
          <w:sz w:val="28"/>
          <w:szCs w:val="28"/>
        </w:rPr>
        <w:t>runt  omkring</w:t>
      </w:r>
      <w:proofErr w:type="gramEnd"/>
      <w:r>
        <w:rPr>
          <w:sz w:val="28"/>
          <w:szCs w:val="28"/>
        </w:rPr>
        <w:t xml:space="preserve"> som kanske är bönesvar.</w:t>
      </w:r>
    </w:p>
    <w:p w14:paraId="1BC46BCF" w14:textId="5968A5C3" w:rsidR="006827B3" w:rsidRDefault="006827B3" w:rsidP="009F3A6A">
      <w:pPr>
        <w:pStyle w:val="Ingetavstnd"/>
        <w:rPr>
          <w:sz w:val="28"/>
          <w:szCs w:val="28"/>
        </w:rPr>
      </w:pPr>
    </w:p>
    <w:p w14:paraId="1EAC0135" w14:textId="44DA0F0D" w:rsidR="006827B3" w:rsidRDefault="006827B3" w:rsidP="009F3A6A">
      <w:pPr>
        <w:pStyle w:val="Ingetavstnd"/>
        <w:rPr>
          <w:sz w:val="28"/>
          <w:szCs w:val="28"/>
        </w:rPr>
      </w:pPr>
      <w:r>
        <w:rPr>
          <w:sz w:val="28"/>
          <w:szCs w:val="28"/>
        </w:rPr>
        <w:t>”Be, så skall ni få. Sök, så skall ni finna. Bulta, så skall dörren öppnas.” Det löftet har vi fått men bönesvaren kan se väldigt olika ut. Guds svar kan komma genom en annan människa, det kan komma genom ett bibelord, det kan komma smygande som en känsla i maggropen. Gud kanske också svarar att jag ska tänka själv.</w:t>
      </w:r>
    </w:p>
    <w:p w14:paraId="76851CD3" w14:textId="07D52CB3" w:rsidR="00B45DE7" w:rsidRDefault="006827B3" w:rsidP="009F3A6A">
      <w:pPr>
        <w:pStyle w:val="Ingetavstnd"/>
        <w:rPr>
          <w:sz w:val="28"/>
          <w:szCs w:val="28"/>
        </w:rPr>
      </w:pPr>
      <w:r>
        <w:rPr>
          <w:sz w:val="28"/>
          <w:szCs w:val="28"/>
        </w:rPr>
        <w:t xml:space="preserve">Det är inte säkert att omständigheterna runt omkring mig blir förändrade </w:t>
      </w:r>
      <w:r w:rsidR="00B45DE7">
        <w:rPr>
          <w:sz w:val="28"/>
          <w:szCs w:val="28"/>
        </w:rPr>
        <w:t>men jag själv blir förändrad genom bönen. Bönen ger ny styrka, ny kraft, ny glädje.</w:t>
      </w:r>
    </w:p>
    <w:p w14:paraId="22DCC814" w14:textId="77777777" w:rsidR="00B45DE7" w:rsidRDefault="00B45DE7" w:rsidP="009F3A6A">
      <w:pPr>
        <w:pStyle w:val="Ingetavstnd"/>
        <w:rPr>
          <w:sz w:val="28"/>
          <w:szCs w:val="28"/>
        </w:rPr>
      </w:pPr>
      <w:r>
        <w:rPr>
          <w:sz w:val="28"/>
          <w:szCs w:val="28"/>
        </w:rPr>
        <w:lastRenderedPageBreak/>
        <w:t>Bön är att vara tillsammans med Gud – med eller utan ord. Bön är att vila ut hos Gud i vetskapen om att det är i honom som vi lever och rör oss och är till. I bönen står vi på den punkt där himmel och jord, tid och evighet möts. Bön är inte krav. Bön är en relation att leva i.</w:t>
      </w:r>
    </w:p>
    <w:p w14:paraId="5E777818" w14:textId="77777777" w:rsidR="00B45DE7" w:rsidRDefault="00B45DE7" w:rsidP="009F3A6A">
      <w:pPr>
        <w:pStyle w:val="Ingetavstnd"/>
        <w:rPr>
          <w:sz w:val="28"/>
          <w:szCs w:val="28"/>
        </w:rPr>
      </w:pPr>
    </w:p>
    <w:p w14:paraId="182083DB" w14:textId="15A69C03" w:rsidR="00B45DE7" w:rsidRDefault="00B45DE7" w:rsidP="009F3A6A">
      <w:pPr>
        <w:pStyle w:val="Ingetavstnd"/>
        <w:rPr>
          <w:sz w:val="28"/>
          <w:szCs w:val="28"/>
        </w:rPr>
      </w:pPr>
      <w:r>
        <w:rPr>
          <w:sz w:val="28"/>
          <w:szCs w:val="28"/>
        </w:rPr>
        <w:t>Gud vill ge dig en framtid och ett hopp. Trots motgångar och besvikelser står Guds löfte fast om en framtid och ett hopp.</w:t>
      </w:r>
    </w:p>
    <w:p w14:paraId="33BBD27E" w14:textId="478704D8" w:rsidR="00B45DE7" w:rsidRDefault="00B45DE7" w:rsidP="009F3A6A">
      <w:pPr>
        <w:pStyle w:val="Ingetavstnd"/>
        <w:rPr>
          <w:sz w:val="28"/>
          <w:szCs w:val="28"/>
        </w:rPr>
      </w:pPr>
    </w:p>
    <w:p w14:paraId="21D1B30E" w14:textId="06527BF8" w:rsidR="00B45DE7" w:rsidRDefault="00B45DE7" w:rsidP="009F3A6A">
      <w:pPr>
        <w:pStyle w:val="Ingetavstnd"/>
        <w:rPr>
          <w:sz w:val="28"/>
          <w:szCs w:val="28"/>
        </w:rPr>
      </w:pPr>
      <w:r>
        <w:rPr>
          <w:sz w:val="28"/>
          <w:szCs w:val="28"/>
        </w:rPr>
        <w:t>Bön:</w:t>
      </w:r>
    </w:p>
    <w:p w14:paraId="256A93EA" w14:textId="27CCBD01" w:rsidR="00B45DE7" w:rsidRDefault="00B45DE7" w:rsidP="009F3A6A">
      <w:pPr>
        <w:pStyle w:val="Ingetavstnd"/>
        <w:rPr>
          <w:sz w:val="28"/>
          <w:szCs w:val="28"/>
        </w:rPr>
      </w:pPr>
      <w:r>
        <w:rPr>
          <w:sz w:val="28"/>
          <w:szCs w:val="28"/>
        </w:rPr>
        <w:t>Tack Gud för att det är i Dig som jag lever och rör mig och är till. Tack för att Du är livet i mitt liv. Hjälp mig att leva öppet inför dig. Hjälp mig att leva i bön.</w:t>
      </w:r>
    </w:p>
    <w:p w14:paraId="21134153" w14:textId="4ADCE304" w:rsidR="00B45DE7" w:rsidRDefault="00B45DE7" w:rsidP="009F3A6A">
      <w:pPr>
        <w:pStyle w:val="Ingetavstnd"/>
        <w:rPr>
          <w:sz w:val="28"/>
          <w:szCs w:val="28"/>
        </w:rPr>
      </w:pPr>
      <w:r>
        <w:rPr>
          <w:sz w:val="28"/>
          <w:szCs w:val="28"/>
        </w:rPr>
        <w:t>Amen.</w:t>
      </w:r>
    </w:p>
    <w:p w14:paraId="581B8BA8" w14:textId="33C99947" w:rsidR="00794FBC" w:rsidRDefault="00794FBC" w:rsidP="009F3A6A">
      <w:pPr>
        <w:pStyle w:val="Ingetavstnd"/>
        <w:rPr>
          <w:sz w:val="28"/>
          <w:szCs w:val="28"/>
        </w:rPr>
      </w:pPr>
    </w:p>
    <w:p w14:paraId="580A0C30" w14:textId="77777777" w:rsidR="00794FBC" w:rsidRDefault="00794FBC" w:rsidP="009F3A6A">
      <w:pPr>
        <w:pStyle w:val="Ingetavstnd"/>
        <w:rPr>
          <w:sz w:val="28"/>
          <w:szCs w:val="28"/>
        </w:rPr>
      </w:pPr>
    </w:p>
    <w:p w14:paraId="5C9AB969" w14:textId="77777777" w:rsidR="009F3A6A" w:rsidRPr="00702EB7" w:rsidRDefault="009F3A6A" w:rsidP="009F3A6A">
      <w:pPr>
        <w:pStyle w:val="Ingetavstnd"/>
        <w:rPr>
          <w:sz w:val="28"/>
          <w:szCs w:val="28"/>
        </w:rPr>
      </w:pPr>
    </w:p>
    <w:sectPr w:rsidR="009F3A6A" w:rsidRPr="00702EB7" w:rsidSect="00702EB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3195"/>
    <w:multiLevelType w:val="hybridMultilevel"/>
    <w:tmpl w:val="C00281DC"/>
    <w:lvl w:ilvl="0" w:tplc="46AEE28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6F599B"/>
    <w:multiLevelType w:val="hybridMultilevel"/>
    <w:tmpl w:val="727467FC"/>
    <w:lvl w:ilvl="0" w:tplc="5CCED2D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6C4C25"/>
    <w:multiLevelType w:val="hybridMultilevel"/>
    <w:tmpl w:val="69044D64"/>
    <w:lvl w:ilvl="0" w:tplc="0A0497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07920024">
    <w:abstractNumId w:val="2"/>
  </w:num>
  <w:num w:numId="2" w16cid:durableId="395862029">
    <w:abstractNumId w:val="1"/>
  </w:num>
  <w:num w:numId="3" w16cid:durableId="93186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B7"/>
    <w:rsid w:val="000629C1"/>
    <w:rsid w:val="003753C3"/>
    <w:rsid w:val="0065568E"/>
    <w:rsid w:val="006827B3"/>
    <w:rsid w:val="006D79C0"/>
    <w:rsid w:val="00702EB7"/>
    <w:rsid w:val="00794FBC"/>
    <w:rsid w:val="009F3A6A"/>
    <w:rsid w:val="00A27179"/>
    <w:rsid w:val="00B45DE7"/>
    <w:rsid w:val="00D72104"/>
    <w:rsid w:val="00DB0756"/>
    <w:rsid w:val="00E71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ABCA"/>
  <w15:chartTrackingRefBased/>
  <w15:docId w15:val="{2C62336A-4AEE-4A4A-B6E9-23956058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02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EBD5-3921-4B18-ADA9-E88F63E6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4273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Reuter</dc:creator>
  <cp:keywords/>
  <dc:description/>
  <cp:lastModifiedBy>Jan</cp:lastModifiedBy>
  <cp:revision>2</cp:revision>
  <dcterms:created xsi:type="dcterms:W3CDTF">2022-05-24T08:47:00Z</dcterms:created>
  <dcterms:modified xsi:type="dcterms:W3CDTF">2022-05-24T08:47:00Z</dcterms:modified>
</cp:coreProperties>
</file>